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9"/>
      </w:tblGrid>
      <w:tr w:rsidR="00F02068" w:rsidRPr="00A64D71" w:rsidTr="003F30AB">
        <w:tc>
          <w:tcPr>
            <w:tcW w:w="4816" w:type="dxa"/>
          </w:tcPr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</w:pPr>
            <w:r w:rsidRPr="00A64D71">
              <w:t xml:space="preserve">Рассмотрено и принято </w:t>
            </w:r>
          </w:p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</w:pPr>
            <w:r w:rsidRPr="00A64D71">
              <w:t>на заседании Педагогического совета</w:t>
            </w:r>
          </w:p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A64D71">
              <w:rPr>
                <w:b/>
              </w:rPr>
              <w:t>Протокол от 30 августа 2017г. №1</w:t>
            </w:r>
          </w:p>
        </w:tc>
        <w:tc>
          <w:tcPr>
            <w:tcW w:w="4817" w:type="dxa"/>
          </w:tcPr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</w:pPr>
            <w:r w:rsidRPr="00A64D71">
              <w:t xml:space="preserve">Утверждено </w:t>
            </w:r>
          </w:p>
          <w:p w:rsidR="00F02068" w:rsidRPr="00A64D71" w:rsidRDefault="0086187B" w:rsidP="003F30AB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86187B">
              <w:rPr>
                <w:rFonts w:ascii="Calibri" w:eastAsia="Calibri" w:hAnsi="Calibri"/>
                <w:noProof/>
                <w:color w:val="auto"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9D98EAD" wp14:editId="2A437989">
                  <wp:simplePos x="0" y="0"/>
                  <wp:positionH relativeFrom="column">
                    <wp:posOffset>1047582</wp:posOffset>
                  </wp:positionH>
                  <wp:positionV relativeFrom="paragraph">
                    <wp:posOffset>136525</wp:posOffset>
                  </wp:positionV>
                  <wp:extent cx="1757345" cy="14668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101" b="97479" l="9507" r="89789">
                                        <a14:foregroundMark x1="34155" y1="43277" x2="34155" y2="43277"/>
                                        <a14:foregroundMark x1="34155" y1="51261" x2="34155" y2="51261"/>
                                        <a14:foregroundMark x1="59155" y1="54202" x2="59155" y2="54202"/>
                                        <a14:foregroundMark x1="57746" y1="51261" x2="57746" y2="51261"/>
                                        <a14:foregroundMark x1="57746" y1="48739" x2="57746" y2="487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46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068" w:rsidRPr="00A64D71">
              <w:rPr>
                <w:b/>
              </w:rPr>
              <w:t xml:space="preserve">приказом заведующего </w:t>
            </w:r>
          </w:p>
          <w:p w:rsidR="00F02068" w:rsidRPr="00A64D71" w:rsidRDefault="0086187B" w:rsidP="003F30AB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5EA959" wp14:editId="6D93A833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194310</wp:posOffset>
                  </wp:positionV>
                  <wp:extent cx="1066800" cy="8839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068" w:rsidRPr="00A64D71">
              <w:rPr>
                <w:b/>
              </w:rPr>
              <w:t>от 31 августа 2017г. № 56</w:t>
            </w:r>
          </w:p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</w:pPr>
            <w:bookmarkStart w:id="0" w:name="_GoBack"/>
            <w:bookmarkEnd w:id="0"/>
          </w:p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</w:pPr>
            <w:r w:rsidRPr="00A64D71">
              <w:t xml:space="preserve">Заведующий                           Е. С. </w:t>
            </w:r>
            <w:proofErr w:type="spellStart"/>
            <w:r w:rsidRPr="00A64D71">
              <w:t>Лухтан</w:t>
            </w:r>
            <w:proofErr w:type="spellEnd"/>
          </w:p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</w:pPr>
          </w:p>
          <w:p w:rsidR="00F02068" w:rsidRPr="00A64D71" w:rsidRDefault="00F02068" w:rsidP="003F30AB">
            <w:pPr>
              <w:spacing w:after="16" w:line="259" w:lineRule="auto"/>
              <w:ind w:left="0" w:right="0" w:firstLine="0"/>
              <w:jc w:val="left"/>
            </w:pPr>
          </w:p>
        </w:tc>
      </w:tr>
    </w:tbl>
    <w:p w:rsidR="00092618" w:rsidRDefault="00092618">
      <w:pPr>
        <w:spacing w:after="265" w:line="259" w:lineRule="auto"/>
        <w:ind w:left="0" w:right="0" w:firstLine="0"/>
        <w:jc w:val="left"/>
      </w:pPr>
    </w:p>
    <w:p w:rsidR="00092618" w:rsidRDefault="00D54236">
      <w:pPr>
        <w:pStyle w:val="1"/>
        <w:numPr>
          <w:ilvl w:val="0"/>
          <w:numId w:val="0"/>
        </w:numPr>
      </w:pPr>
      <w:r>
        <w:t xml:space="preserve">ПОЛОЖЕНИЕ </w:t>
      </w:r>
    </w:p>
    <w:p w:rsidR="00092618" w:rsidRDefault="00D54236">
      <w:pPr>
        <w:spacing w:after="27" w:line="249" w:lineRule="auto"/>
        <w:ind w:left="852" w:right="0" w:hanging="456"/>
        <w:jc w:val="left"/>
      </w:pPr>
      <w:r>
        <w:rPr>
          <w:b/>
        </w:rPr>
        <w:t xml:space="preserve">о порядке формирования основной образовательной программы дошкольного образования в муниципальном дошкольном учреждении </w:t>
      </w:r>
      <w:r w:rsidR="00F02068">
        <w:rPr>
          <w:b/>
        </w:rPr>
        <w:t>«Д</w:t>
      </w:r>
      <w:r>
        <w:rPr>
          <w:b/>
        </w:rPr>
        <w:t xml:space="preserve">етском саду </w:t>
      </w:r>
    </w:p>
    <w:p w:rsidR="00092618" w:rsidRDefault="00D54236">
      <w:pPr>
        <w:spacing w:after="0" w:line="259" w:lineRule="auto"/>
        <w:ind w:right="6"/>
        <w:jc w:val="center"/>
      </w:pPr>
      <w:r>
        <w:rPr>
          <w:b/>
        </w:rPr>
        <w:t>комбинированного вида №</w:t>
      </w:r>
      <w:r w:rsidR="00F02068">
        <w:rPr>
          <w:b/>
        </w:rPr>
        <w:t xml:space="preserve"> 7</w:t>
      </w:r>
      <w:r>
        <w:rPr>
          <w:b/>
        </w:rPr>
        <w:t xml:space="preserve"> г. Алексеевк</w:t>
      </w:r>
      <w:r w:rsidR="00F02068">
        <w:rPr>
          <w:b/>
        </w:rPr>
        <w:t>а</w:t>
      </w:r>
      <w:r>
        <w:rPr>
          <w:b/>
        </w:rPr>
        <w:t xml:space="preserve"> Белгородской области</w:t>
      </w:r>
      <w:r w:rsidR="00F02068">
        <w:rPr>
          <w:b/>
        </w:rPr>
        <w:t>»</w:t>
      </w:r>
      <w:r>
        <w:rPr>
          <w:b/>
        </w:rPr>
        <w:t xml:space="preserve"> </w:t>
      </w:r>
    </w:p>
    <w:p w:rsidR="00092618" w:rsidRDefault="00D54236">
      <w:pPr>
        <w:spacing w:after="26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092618" w:rsidRDefault="00D54236">
      <w:pPr>
        <w:pStyle w:val="1"/>
        <w:ind w:left="240" w:right="6" w:hanging="240"/>
      </w:pPr>
      <w:r>
        <w:t xml:space="preserve">Общие положения </w:t>
      </w:r>
    </w:p>
    <w:p w:rsidR="00092618" w:rsidRDefault="00D54236">
      <w:pPr>
        <w:ind w:left="-5" w:right="0"/>
      </w:pPr>
      <w:r>
        <w:t xml:space="preserve">1.1. </w:t>
      </w:r>
      <w:proofErr w:type="gramStart"/>
      <w:r>
        <w:t xml:space="preserve">Настоящее положение разработано для  Муниципального дошкольного образовательного учреждения </w:t>
      </w:r>
      <w:r w:rsidR="00F02068">
        <w:t>«Д</w:t>
      </w:r>
      <w:r>
        <w:t>етского сада комбинированного вида №</w:t>
      </w:r>
      <w:r w:rsidR="00F02068">
        <w:t xml:space="preserve"> 7 г. Алексеевка</w:t>
      </w:r>
      <w:r>
        <w:t xml:space="preserve"> Белгородской области</w:t>
      </w:r>
      <w:r w:rsidR="00F02068">
        <w:t>» (далее – Детский сад № 7</w:t>
      </w:r>
      <w:r>
        <w:t>) в соответствии Федеральным законом от 29 декабря 2012г. №273-ФЗ «Об образовании в Российской Федерации», утвержденным приказом Министерства образования и науки Российской Федерации от 17 октября 2013 г. №1155 «Порядком организации и осуществления образовательной деятельности по основным образовательным программам дошкольного</w:t>
      </w:r>
      <w:proofErr w:type="gramEnd"/>
      <w:r>
        <w:t xml:space="preserve"> образования», </w:t>
      </w:r>
      <w:proofErr w:type="gramStart"/>
      <w:r>
        <w:t>утвержденным</w:t>
      </w:r>
      <w:proofErr w:type="gramEnd"/>
      <w:r>
        <w:t xml:space="preserve"> приказом Министерства образования и науки  Российской Федерации от 30 августа 2013г. №1014, Правилами внутреннего трудового распорядка работников Учреждения, Уставом Учреждения. </w:t>
      </w:r>
    </w:p>
    <w:p w:rsidR="00092618" w:rsidRDefault="00D54236">
      <w:pPr>
        <w:ind w:left="-5" w:right="0"/>
      </w:pPr>
      <w:r>
        <w:t xml:space="preserve"> 1.2. Основная общеобразовательная программа – образовательная программа дошкольного образования (далее – Программа) Детского сада №</w:t>
      </w:r>
      <w:r w:rsidR="00F02068">
        <w:t xml:space="preserve"> 7</w:t>
      </w:r>
      <w:r>
        <w:t xml:space="preserve"> – </w:t>
      </w:r>
      <w:proofErr w:type="spellStart"/>
      <w:r>
        <w:t>нормативноуправленческий</w:t>
      </w:r>
      <w:proofErr w:type="spellEnd"/>
      <w:r>
        <w:t xml:space="preserve"> документ, являющиеся обязательной единицей учебно-методической документации, определяющей содержание и организацию образовательной деятельности в учреждении. </w:t>
      </w:r>
    </w:p>
    <w:p w:rsidR="00092618" w:rsidRDefault="00D54236">
      <w:pPr>
        <w:ind w:left="-5" w:right="0"/>
      </w:pPr>
      <w:r>
        <w:t xml:space="preserve">1.3. 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092618" w:rsidRDefault="00D54236">
      <w:pPr>
        <w:ind w:left="-5" w:right="0"/>
      </w:pPr>
      <w:r>
        <w:t xml:space="preserve">1.4.  Программа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образования. </w:t>
      </w:r>
    </w:p>
    <w:p w:rsidR="00092618" w:rsidRDefault="00D54236" w:rsidP="00F02068">
      <w:pPr>
        <w:numPr>
          <w:ilvl w:val="0"/>
          <w:numId w:val="1"/>
        </w:numPr>
        <w:spacing w:after="0" w:line="259" w:lineRule="auto"/>
        <w:ind w:right="5" w:hanging="300"/>
        <w:jc w:val="center"/>
      </w:pPr>
      <w:r>
        <w:rPr>
          <w:b/>
        </w:rPr>
        <w:t>Алгоритм конструирования, рассмотрения  и утверждение Программы.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Программа  состоит из обязательной части и части, формируемой  участниками  образовательных отношений в соотношении 60% и 40%.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Разработкой Программы занимается  рабочая группа педагогов, утверждённая  приказом  заведующего ДОУ под руководством </w:t>
      </w:r>
      <w:r w:rsidR="00F02068">
        <w:t>заведующего</w:t>
      </w:r>
      <w:r>
        <w:t xml:space="preserve">.  </w:t>
      </w:r>
    </w:p>
    <w:p w:rsidR="00092618" w:rsidRDefault="00F02068" w:rsidP="00F02068">
      <w:pPr>
        <w:numPr>
          <w:ilvl w:val="1"/>
          <w:numId w:val="1"/>
        </w:numPr>
        <w:ind w:right="0" w:firstLine="0"/>
      </w:pPr>
      <w:r>
        <w:t>Заведующий</w:t>
      </w:r>
      <w:r w:rsidR="00D54236">
        <w:t xml:space="preserve"> составляет обязательную часть Программы с учётом примерной  образовательной программы дошкольного  образования, внесённой в реестр  примерных образовательных программ дошкольного  образования.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lastRenderedPageBreak/>
        <w:t xml:space="preserve">Рабочая группа  разрабатывает часть, формируемую участниками образовательных отношений  с учетом парциальных программ.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Содержание подготовленной части Программы, формируемой участниками образовательных отношений, а также перечень парциальных программ с аннотациями размещаются  в родительских уголках всех групп для ознакомления родителей (законных представителей) воспитанников. 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Обсуждение содержания части Программы, формируемой участниками образовательных отношений, организуется во время групповых родительских собраний. 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По результатам обсуждения проводится анкетирование среди родителей (законных представителей) с целью определения их мнения о содержании части, формируемой участниками образовательных отношений. 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Анкетирование  проводится в анонимной форме. Участники анкетирования из предложенного  перечня  парциальных  программ  выбирают  определённое  инструкцией к анкетированию количество  программ.  С результатами  анкетирования родителей (законных представителей) знакомят на общем  родительском  собрании, также  через  размещение информации на официальном  сайте, на  информационных стендах в групповых  раздевалках.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Программа рассматривается и принимается на заседании Педагогического совета, утверждается приказом заведующего Учреждения.  </w:t>
      </w:r>
    </w:p>
    <w:p w:rsidR="00F02068" w:rsidRDefault="00D54236" w:rsidP="00F02068">
      <w:pPr>
        <w:numPr>
          <w:ilvl w:val="1"/>
          <w:numId w:val="1"/>
        </w:numPr>
        <w:ind w:right="0" w:firstLine="0"/>
      </w:pPr>
      <w:r>
        <w:t xml:space="preserve">Программа начинает реализовываться с начала учебного года после ее утверждения.  </w:t>
      </w:r>
    </w:p>
    <w:p w:rsidR="00092618" w:rsidRDefault="00D54236" w:rsidP="00F02068">
      <w:pPr>
        <w:ind w:left="0" w:right="0" w:firstLine="0"/>
      </w:pPr>
      <w:r>
        <w:t xml:space="preserve">2.11. Программа после утверждения не меняется за исключением случаев, предусмотренных законодательством РФ.  </w:t>
      </w:r>
    </w:p>
    <w:p w:rsidR="00092618" w:rsidRDefault="00D54236" w:rsidP="00F02068">
      <w:pPr>
        <w:pStyle w:val="a4"/>
        <w:numPr>
          <w:ilvl w:val="0"/>
          <w:numId w:val="1"/>
        </w:numPr>
        <w:spacing w:after="27" w:line="249" w:lineRule="auto"/>
        <w:ind w:right="5"/>
        <w:jc w:val="center"/>
      </w:pPr>
      <w:r w:rsidRPr="00F02068">
        <w:rPr>
          <w:b/>
        </w:rPr>
        <w:t>Делопроизводство.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Анкеты и протоколы родительских собраний с вопросами обсуждения содержания Программы хранятся на группах до принятия новой Программы.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Программа оформляется в печатном варианте, постранично нумеруется, скрепляется подписью руководителя и печатью.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 xml:space="preserve">Программа хранится  до окончания срока её освоения. </w:t>
      </w:r>
    </w:p>
    <w:p w:rsidR="00092618" w:rsidRDefault="00D54236" w:rsidP="00F02068">
      <w:pPr>
        <w:numPr>
          <w:ilvl w:val="1"/>
          <w:numId w:val="1"/>
        </w:numPr>
        <w:ind w:right="0" w:firstLine="0"/>
      </w:pPr>
      <w:r>
        <w:t>Копия Программы размещается на официальном сайте ДОУ в сети Интернет в течение 10 рабочих дней с момента ее утверждения.</w:t>
      </w:r>
    </w:p>
    <w:p w:rsidR="00092618" w:rsidRDefault="00092618">
      <w:pPr>
        <w:sectPr w:rsidR="00092618">
          <w:pgSz w:w="11911" w:h="16841"/>
          <w:pgMar w:top="1181" w:right="846" w:bottom="1396" w:left="1702" w:header="720" w:footer="720" w:gutter="0"/>
          <w:cols w:space="720"/>
        </w:sectPr>
      </w:pPr>
    </w:p>
    <w:p w:rsidR="00092618" w:rsidRDefault="00D54236">
      <w:pPr>
        <w:spacing w:after="0" w:line="259" w:lineRule="auto"/>
        <w:ind w:left="262" w:right="0" w:firstLine="0"/>
      </w:pPr>
      <w:r>
        <w:rPr>
          <w:b/>
        </w:rPr>
        <w:lastRenderedPageBreak/>
        <w:t xml:space="preserve"> </w:t>
      </w:r>
    </w:p>
    <w:sectPr w:rsidR="0009261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14B"/>
    <w:multiLevelType w:val="hybridMultilevel"/>
    <w:tmpl w:val="1D361B12"/>
    <w:lvl w:ilvl="0" w:tplc="FE9ADF5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A9A9A">
      <w:start w:val="1"/>
      <w:numFmt w:val="lowerLetter"/>
      <w:lvlText w:val="%2"/>
      <w:lvlJc w:val="left"/>
      <w:pPr>
        <w:ind w:left="4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AD4D2">
      <w:start w:val="1"/>
      <w:numFmt w:val="lowerRoman"/>
      <w:lvlText w:val="%3"/>
      <w:lvlJc w:val="left"/>
      <w:pPr>
        <w:ind w:left="5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E8516">
      <w:start w:val="1"/>
      <w:numFmt w:val="decimal"/>
      <w:lvlText w:val="%4"/>
      <w:lvlJc w:val="left"/>
      <w:pPr>
        <w:ind w:left="6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03A2A">
      <w:start w:val="1"/>
      <w:numFmt w:val="lowerLetter"/>
      <w:lvlText w:val="%5"/>
      <w:lvlJc w:val="left"/>
      <w:pPr>
        <w:ind w:left="6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C4D8E">
      <w:start w:val="1"/>
      <w:numFmt w:val="lowerRoman"/>
      <w:lvlText w:val="%6"/>
      <w:lvlJc w:val="left"/>
      <w:pPr>
        <w:ind w:left="7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0BCE">
      <w:start w:val="1"/>
      <w:numFmt w:val="decimal"/>
      <w:lvlText w:val="%7"/>
      <w:lvlJc w:val="left"/>
      <w:pPr>
        <w:ind w:left="8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AAF9A">
      <w:start w:val="1"/>
      <w:numFmt w:val="lowerLetter"/>
      <w:lvlText w:val="%8"/>
      <w:lvlJc w:val="left"/>
      <w:pPr>
        <w:ind w:left="8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3934">
      <w:start w:val="1"/>
      <w:numFmt w:val="lowerRoman"/>
      <w:lvlText w:val="%9"/>
      <w:lvlJc w:val="left"/>
      <w:pPr>
        <w:ind w:left="9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70051"/>
    <w:multiLevelType w:val="multilevel"/>
    <w:tmpl w:val="85604C5E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18"/>
    <w:rsid w:val="00092618"/>
    <w:rsid w:val="0086187B"/>
    <w:rsid w:val="00D54236"/>
    <w:rsid w:val="00F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66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F0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7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66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F0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7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5</cp:revision>
  <dcterms:created xsi:type="dcterms:W3CDTF">2017-10-16T17:01:00Z</dcterms:created>
  <dcterms:modified xsi:type="dcterms:W3CDTF">2017-10-20T19:24:00Z</dcterms:modified>
</cp:coreProperties>
</file>