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6"/>
      </w:tblGrid>
      <w:tr w:rsidR="00FF29FE" w:rsidRPr="00FF29FE" w:rsidTr="00363F73">
        <w:tc>
          <w:tcPr>
            <w:tcW w:w="4816" w:type="dxa"/>
          </w:tcPr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  <w:r w:rsidRPr="00FF29FE">
              <w:t xml:space="preserve">Рассмотрено и принято </w:t>
            </w:r>
          </w:p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  <w:r w:rsidRPr="00FF29FE">
              <w:t>на заседании Педагогического совета</w:t>
            </w:r>
          </w:p>
          <w:p w:rsidR="00FF29FE" w:rsidRPr="00FF29FE" w:rsidRDefault="00FF29FE" w:rsidP="00CD437F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FF29FE">
              <w:rPr>
                <w:b/>
              </w:rPr>
              <w:t>Протокол от 30 августа 2017г. №1</w:t>
            </w:r>
          </w:p>
        </w:tc>
        <w:tc>
          <w:tcPr>
            <w:tcW w:w="4817" w:type="dxa"/>
          </w:tcPr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  <w:r w:rsidRPr="00FF29FE">
              <w:t xml:space="preserve">Утверждено </w:t>
            </w:r>
          </w:p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FF29FE">
              <w:rPr>
                <w:b/>
              </w:rPr>
              <w:t xml:space="preserve">приказом заведующего </w:t>
            </w:r>
          </w:p>
          <w:p w:rsidR="00FF29FE" w:rsidRPr="00FF29FE" w:rsidRDefault="00CD437F" w:rsidP="00FF29FE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ECE6B8" wp14:editId="7B5C0CF6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177800</wp:posOffset>
                  </wp:positionV>
                  <wp:extent cx="1066800" cy="8839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C6F1260" wp14:editId="0C20C9DD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71120</wp:posOffset>
                  </wp:positionV>
                  <wp:extent cx="1183005" cy="9874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9FE" w:rsidRPr="00FF29FE">
              <w:rPr>
                <w:b/>
              </w:rPr>
              <w:t>от 31 августа 2017г. № 56</w:t>
            </w:r>
          </w:p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</w:p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  <w:r w:rsidRPr="00FF29FE">
              <w:t xml:space="preserve">Заведующий                           Е. С. </w:t>
            </w:r>
            <w:proofErr w:type="spellStart"/>
            <w:r w:rsidRPr="00FF29FE">
              <w:t>Лухтан</w:t>
            </w:r>
            <w:proofErr w:type="spellEnd"/>
          </w:p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</w:p>
          <w:p w:rsidR="00FF29FE" w:rsidRPr="00FF29FE" w:rsidRDefault="00FF29FE" w:rsidP="00FF29FE">
            <w:pPr>
              <w:spacing w:after="16" w:line="259" w:lineRule="auto"/>
              <w:ind w:left="0" w:right="0" w:firstLine="0"/>
              <w:jc w:val="left"/>
            </w:pPr>
          </w:p>
        </w:tc>
      </w:tr>
    </w:tbl>
    <w:p w:rsidR="00FF29FE" w:rsidRDefault="00FF29FE">
      <w:pPr>
        <w:pStyle w:val="1"/>
        <w:spacing w:after="27"/>
      </w:pPr>
    </w:p>
    <w:p w:rsidR="00FF29FE" w:rsidRDefault="00EC2856">
      <w:pPr>
        <w:pStyle w:val="1"/>
        <w:spacing w:after="27"/>
      </w:pPr>
      <w:r>
        <w:t>ПОЛОЖЕНИЕ</w:t>
      </w:r>
      <w:bookmarkStart w:id="0" w:name="_GoBack"/>
      <w:bookmarkEnd w:id="0"/>
    </w:p>
    <w:p w:rsidR="00084E17" w:rsidRDefault="00EC2856">
      <w:pPr>
        <w:pStyle w:val="1"/>
        <w:spacing w:after="27"/>
      </w:pPr>
      <w:r>
        <w:t xml:space="preserve"> о рабочей  программе педагога </w:t>
      </w:r>
    </w:p>
    <w:p w:rsidR="00084E17" w:rsidRDefault="00EC2856">
      <w:pPr>
        <w:spacing w:after="1" w:line="281" w:lineRule="auto"/>
        <w:ind w:left="2382" w:right="366" w:hanging="1093"/>
        <w:jc w:val="left"/>
      </w:pPr>
      <w:r>
        <w:rPr>
          <w:b/>
        </w:rPr>
        <w:t xml:space="preserve">Муниципального дошкольного образовательного учреждения </w:t>
      </w:r>
      <w:r w:rsidR="00FF29FE">
        <w:rPr>
          <w:b/>
        </w:rPr>
        <w:t>«Д</w:t>
      </w:r>
      <w:r>
        <w:rPr>
          <w:b/>
        </w:rPr>
        <w:t>етский сад  комбинированного вида №</w:t>
      </w:r>
      <w:r w:rsidR="00FF29FE">
        <w:rPr>
          <w:b/>
        </w:rPr>
        <w:t xml:space="preserve"> 7</w:t>
      </w:r>
      <w:r>
        <w:rPr>
          <w:b/>
        </w:rPr>
        <w:t xml:space="preserve">  </w:t>
      </w:r>
    </w:p>
    <w:p w:rsidR="00084E17" w:rsidRDefault="00EC2856">
      <w:pPr>
        <w:spacing w:after="0" w:line="259" w:lineRule="auto"/>
        <w:ind w:right="6"/>
        <w:jc w:val="center"/>
      </w:pPr>
      <w:r>
        <w:rPr>
          <w:b/>
        </w:rPr>
        <w:t>г. Алексеевк</w:t>
      </w:r>
      <w:r w:rsidR="00FF29FE">
        <w:rPr>
          <w:b/>
        </w:rPr>
        <w:t>а Белгородской области»</w:t>
      </w:r>
    </w:p>
    <w:p w:rsidR="00084E17" w:rsidRDefault="00EC2856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84E17" w:rsidRDefault="00EC2856">
      <w:pPr>
        <w:pStyle w:val="1"/>
        <w:ind w:right="4"/>
      </w:pPr>
      <w:r>
        <w:t xml:space="preserve">1.Общие положения </w:t>
      </w:r>
    </w:p>
    <w:p w:rsidR="00084E17" w:rsidRDefault="00EC2856">
      <w:pPr>
        <w:ind w:left="-5" w:right="0"/>
      </w:pPr>
      <w:r>
        <w:t xml:space="preserve">1.1. Настоящее Положение разработано в соответствии с Федеральным законом от 29.12. 2012 г. № 273-ФЗ «Об образовании в Российской Федерации», Федеральным государственным стандартом дошкольного образования (ФГОС ДО), утвержденным Приказом </w:t>
      </w:r>
      <w:proofErr w:type="spellStart"/>
      <w:r>
        <w:t>Минобрнауки</w:t>
      </w:r>
      <w:proofErr w:type="spellEnd"/>
      <w:r>
        <w:t xml:space="preserve"> РФ от 17.10.2013 г. № 1155, Уставом дошкольного образовательного учреждения и регламентирует порядок разработки и реализации рабочих программ педагогов. </w:t>
      </w:r>
    </w:p>
    <w:p w:rsidR="00084E17" w:rsidRDefault="00EC2856">
      <w:pPr>
        <w:ind w:left="-5" w:right="0"/>
      </w:pPr>
      <w:r>
        <w:t xml:space="preserve">1.2. Рабочая программа (далее - РП) является неотъемлемой частью основной образовательной программы дошкольного образования муниципального дошкольного образовательного учреждения (далее – ДОУ) и направлена на реализацию  образовательных программ в полном объеме. </w:t>
      </w:r>
    </w:p>
    <w:p w:rsidR="00084E17" w:rsidRDefault="00EC2856">
      <w:pPr>
        <w:ind w:left="-5" w:right="0"/>
      </w:pPr>
      <w:r>
        <w:t xml:space="preserve">1.3. РП разрабатывается на основе образовательной программы ДОУ согласно возрастным характеристикам детей, </w:t>
      </w:r>
      <w:proofErr w:type="gramStart"/>
      <w:r>
        <w:t>включающая</w:t>
      </w:r>
      <w:proofErr w:type="gramEnd"/>
      <w:r>
        <w:t xml:space="preserve"> 5 образовательных областей: </w:t>
      </w:r>
    </w:p>
    <w:p w:rsidR="00084E17" w:rsidRDefault="00EC2856">
      <w:pPr>
        <w:numPr>
          <w:ilvl w:val="0"/>
          <w:numId w:val="1"/>
        </w:numPr>
        <w:ind w:right="0" w:hanging="139"/>
      </w:pPr>
      <w:r>
        <w:t xml:space="preserve">социально-коммуникативное развитие; </w:t>
      </w:r>
    </w:p>
    <w:p w:rsidR="00084E17" w:rsidRDefault="00EC2856">
      <w:pPr>
        <w:numPr>
          <w:ilvl w:val="0"/>
          <w:numId w:val="1"/>
        </w:numPr>
        <w:ind w:right="0" w:hanging="139"/>
      </w:pPr>
      <w:r>
        <w:t xml:space="preserve">познавательное развитие; </w:t>
      </w:r>
    </w:p>
    <w:p w:rsidR="00084E17" w:rsidRDefault="00EC2856">
      <w:pPr>
        <w:numPr>
          <w:ilvl w:val="0"/>
          <w:numId w:val="1"/>
        </w:numPr>
        <w:ind w:right="0" w:hanging="139"/>
      </w:pPr>
      <w:r>
        <w:t xml:space="preserve">речевое развитие; </w:t>
      </w:r>
    </w:p>
    <w:p w:rsidR="00084E17" w:rsidRDefault="00EC2856">
      <w:pPr>
        <w:numPr>
          <w:ilvl w:val="0"/>
          <w:numId w:val="1"/>
        </w:numPr>
        <w:ind w:right="0" w:hanging="139"/>
      </w:pPr>
      <w:r>
        <w:t xml:space="preserve">художественно-эстетическое развитие; - физическое развитие. </w:t>
      </w:r>
    </w:p>
    <w:p w:rsidR="00084E17" w:rsidRDefault="00FF29FE" w:rsidP="00FF29FE">
      <w:pPr>
        <w:ind w:right="0"/>
      </w:pPr>
      <w:r>
        <w:t xml:space="preserve">1.4 </w:t>
      </w:r>
      <w:r w:rsidR="00EC2856">
        <w:t xml:space="preserve">РП – документ, определяющий в соответствии с региональным компонентом, с приоритетным направлением ДОУ основное содержание образования в данной образовательной области, целевые ориентиры, определяющие направления развития воспитанников. </w:t>
      </w:r>
    </w:p>
    <w:p w:rsidR="00084E17" w:rsidRDefault="00EC2856" w:rsidP="00FF29FE">
      <w:pPr>
        <w:pStyle w:val="a4"/>
        <w:numPr>
          <w:ilvl w:val="1"/>
          <w:numId w:val="10"/>
        </w:numPr>
        <w:ind w:right="0"/>
      </w:pPr>
      <w:r>
        <w:t>За полнотой и качеством реализации РП осуществляется должностн</w:t>
      </w:r>
      <w:r w:rsidR="00FF29FE">
        <w:t>ой контроль администрацией ДОУ.</w:t>
      </w:r>
      <w:r>
        <w:t xml:space="preserve"> </w:t>
      </w:r>
    </w:p>
    <w:p w:rsidR="00084E17" w:rsidRDefault="00EC2856" w:rsidP="00FF29FE">
      <w:pPr>
        <w:pStyle w:val="a4"/>
        <w:numPr>
          <w:ilvl w:val="1"/>
          <w:numId w:val="10"/>
        </w:numPr>
        <w:ind w:right="0"/>
      </w:pPr>
      <w:r>
        <w:t xml:space="preserve">Положение о РП вступает в силу с момента издания приказа «Об утверждении Положения» и действует до внесения изменения. </w:t>
      </w:r>
    </w:p>
    <w:p w:rsidR="00084E17" w:rsidRDefault="00EC2856" w:rsidP="00FF29FE">
      <w:pPr>
        <w:numPr>
          <w:ilvl w:val="1"/>
          <w:numId w:val="10"/>
        </w:numPr>
        <w:ind w:right="0"/>
      </w:pPr>
      <w:r>
        <w:t xml:space="preserve">Положение считается пролонгированным на следующий период, если не было изменений и дополнений. </w:t>
      </w:r>
    </w:p>
    <w:p w:rsidR="00084E17" w:rsidRDefault="00EC2856">
      <w:pPr>
        <w:pStyle w:val="2"/>
        <w:ind w:right="6"/>
      </w:pPr>
      <w:r>
        <w:t xml:space="preserve">2. Цели и задачи рабочей программы </w:t>
      </w:r>
    </w:p>
    <w:p w:rsidR="00084E17" w:rsidRDefault="00EC2856">
      <w:pPr>
        <w:ind w:left="-5" w:right="0"/>
      </w:pPr>
      <w:r>
        <w:t xml:space="preserve">2.1. Цель РП – планирование, организация и управление образовательным процессом по определенному предмету или предметам. </w:t>
      </w:r>
    </w:p>
    <w:p w:rsidR="00084E17" w:rsidRDefault="00EC2856">
      <w:pPr>
        <w:ind w:left="-5" w:right="0"/>
      </w:pPr>
      <w:r>
        <w:t xml:space="preserve">2.2. РП регламентирует деятельность педагогических работников. </w:t>
      </w:r>
    </w:p>
    <w:p w:rsidR="00084E17" w:rsidRDefault="00EC2856">
      <w:pPr>
        <w:spacing w:after="35"/>
        <w:ind w:left="-5" w:right="0"/>
      </w:pPr>
      <w:r>
        <w:t xml:space="preserve">2.3. Рабочая программа: </w:t>
      </w:r>
    </w:p>
    <w:p w:rsidR="00084E17" w:rsidRDefault="00EC2856">
      <w:pPr>
        <w:numPr>
          <w:ilvl w:val="0"/>
          <w:numId w:val="3"/>
        </w:numPr>
        <w:ind w:right="0" w:hanging="708"/>
      </w:pPr>
      <w:r>
        <w:lastRenderedPageBreak/>
        <w:t xml:space="preserve">конкретизирует цели и задачи изучения данного предмета; </w:t>
      </w:r>
    </w:p>
    <w:p w:rsidR="00084E17" w:rsidRDefault="00EC2856">
      <w:pPr>
        <w:numPr>
          <w:ilvl w:val="0"/>
          <w:numId w:val="3"/>
        </w:numPr>
        <w:spacing w:after="32"/>
        <w:ind w:right="0" w:hanging="708"/>
      </w:pPr>
      <w:r>
        <w:t xml:space="preserve">определяет объем и содержание учебного материала, умений и навыков, которыми должны овладеть воспитанники; </w:t>
      </w:r>
    </w:p>
    <w:p w:rsidR="00084E17" w:rsidRDefault="00EC2856">
      <w:pPr>
        <w:numPr>
          <w:ilvl w:val="0"/>
          <w:numId w:val="3"/>
        </w:numPr>
        <w:ind w:right="0" w:hanging="708"/>
      </w:pPr>
      <w:r>
        <w:t xml:space="preserve">реализует внутри и </w:t>
      </w:r>
      <w:proofErr w:type="spellStart"/>
      <w:r>
        <w:t>межпредметные</w:t>
      </w:r>
      <w:proofErr w:type="spellEnd"/>
      <w:r>
        <w:t xml:space="preserve"> связи; </w:t>
      </w:r>
    </w:p>
    <w:p w:rsidR="00084E17" w:rsidRDefault="00EC2856">
      <w:pPr>
        <w:numPr>
          <w:ilvl w:val="0"/>
          <w:numId w:val="3"/>
        </w:numPr>
        <w:ind w:right="0" w:hanging="708"/>
      </w:pPr>
      <w:r>
        <w:t xml:space="preserve">оптимально распределяет учебное время по темам; </w:t>
      </w:r>
    </w:p>
    <w:p w:rsidR="00084E17" w:rsidRDefault="00EC2856">
      <w:pPr>
        <w:numPr>
          <w:ilvl w:val="0"/>
          <w:numId w:val="3"/>
        </w:numPr>
        <w:spacing w:after="32"/>
        <w:ind w:right="0" w:hanging="708"/>
      </w:pPr>
      <w:r>
        <w:t xml:space="preserve">способствует совершенствованию методики проведения непосредственно образовательной деятельности; </w:t>
      </w:r>
    </w:p>
    <w:p w:rsidR="00084E17" w:rsidRDefault="00EC2856">
      <w:pPr>
        <w:numPr>
          <w:ilvl w:val="0"/>
          <w:numId w:val="3"/>
        </w:numPr>
        <w:spacing w:after="31"/>
        <w:ind w:right="0" w:hanging="708"/>
      </w:pPr>
      <w:r>
        <w:t xml:space="preserve">активизирует познавательную деятельность воспитанников, развивает их творческие способности; </w:t>
      </w:r>
    </w:p>
    <w:p w:rsidR="00084E17" w:rsidRDefault="00EC2856">
      <w:pPr>
        <w:numPr>
          <w:ilvl w:val="0"/>
          <w:numId w:val="3"/>
        </w:numPr>
        <w:ind w:right="0" w:hanging="708"/>
      </w:pPr>
      <w:r>
        <w:t xml:space="preserve">отражает специфику региона; </w:t>
      </w:r>
    </w:p>
    <w:p w:rsidR="00084E17" w:rsidRDefault="00EC2856">
      <w:pPr>
        <w:numPr>
          <w:ilvl w:val="0"/>
          <w:numId w:val="3"/>
        </w:numPr>
        <w:ind w:right="0" w:hanging="708"/>
      </w:pPr>
      <w:r>
        <w:t xml:space="preserve">применяет современные информационные технологии. </w:t>
      </w:r>
    </w:p>
    <w:p w:rsidR="00084E17" w:rsidRDefault="00EC2856">
      <w:pPr>
        <w:pStyle w:val="2"/>
        <w:ind w:right="5"/>
      </w:pPr>
      <w:r>
        <w:t xml:space="preserve">3. Порядок разработки рабочей программы </w:t>
      </w:r>
    </w:p>
    <w:p w:rsidR="00084E17" w:rsidRDefault="00EC2856">
      <w:pPr>
        <w:ind w:left="-5" w:right="0"/>
      </w:pPr>
      <w:r>
        <w:t xml:space="preserve">3.1. Разработка и утверждение рабочих программ относится к компетенции ДОУ и реализуется им самостоятельно. </w:t>
      </w:r>
    </w:p>
    <w:p w:rsidR="00084E17" w:rsidRDefault="00EC2856">
      <w:pPr>
        <w:ind w:left="-5" w:right="0"/>
      </w:pPr>
      <w:r>
        <w:t xml:space="preserve">3.2. При составлении, согласовании и утверждении рабочей программы должно быть обеспечено ее соответствие образовательной программе ДОУ. </w:t>
      </w:r>
    </w:p>
    <w:p w:rsidR="00084E17" w:rsidRDefault="00EC2856">
      <w:pPr>
        <w:ind w:left="-5" w:right="0"/>
      </w:pPr>
      <w:r>
        <w:t xml:space="preserve">3.3. Программа составляется воспитателем, узкими специалистами по всем разделам непосредственно образовательной деятельности, приоритетным направлениям педагога. </w:t>
      </w:r>
    </w:p>
    <w:p w:rsidR="00084E17" w:rsidRDefault="00EC2856">
      <w:pPr>
        <w:pStyle w:val="2"/>
        <w:ind w:right="3"/>
      </w:pPr>
      <w:r>
        <w:t xml:space="preserve">4. Структура рабочей программы </w:t>
      </w:r>
    </w:p>
    <w:p w:rsidR="00084E17" w:rsidRDefault="00EC2856">
      <w:pPr>
        <w:ind w:left="-5" w:right="0"/>
      </w:pPr>
      <w:r>
        <w:t xml:space="preserve">4.1.  Рабочие программы имеют следующую структуру:  </w:t>
      </w:r>
    </w:p>
    <w:p w:rsidR="00084E17" w:rsidRDefault="00EC2856">
      <w:pPr>
        <w:ind w:left="-5" w:right="0"/>
      </w:pPr>
      <w:r>
        <w:t xml:space="preserve">1. Целевой  раздел. </w:t>
      </w:r>
    </w:p>
    <w:p w:rsidR="00084E17" w:rsidRDefault="00EC2856">
      <w:pPr>
        <w:numPr>
          <w:ilvl w:val="0"/>
          <w:numId w:val="4"/>
        </w:numPr>
        <w:ind w:right="0" w:hanging="240"/>
      </w:pPr>
      <w:r>
        <w:t xml:space="preserve">1.Пояснительная записка </w:t>
      </w:r>
    </w:p>
    <w:p w:rsidR="00084E17" w:rsidRDefault="00EC2856">
      <w:pPr>
        <w:ind w:left="-5" w:right="0"/>
      </w:pPr>
      <w:r>
        <w:t xml:space="preserve">1.1.1. Цели и задачи  реализации Рабочей программы </w:t>
      </w:r>
    </w:p>
    <w:p w:rsidR="00084E17" w:rsidRDefault="00EC2856">
      <w:pPr>
        <w:ind w:left="-5" w:right="0"/>
      </w:pPr>
      <w:r>
        <w:t xml:space="preserve">1.1.2. Принципы  и подходы  к формированию Рабочей программы. </w:t>
      </w:r>
    </w:p>
    <w:p w:rsidR="00084E17" w:rsidRDefault="00EC2856">
      <w:pPr>
        <w:ind w:left="-5" w:right="0"/>
      </w:pPr>
      <w:r>
        <w:t xml:space="preserve">1.1.3. Значимые  для  разработки  Рабочей  программы  характеристики: возрастные  и индивидуальные  особенности  воспитанников. </w:t>
      </w:r>
    </w:p>
    <w:p w:rsidR="00084E17" w:rsidRDefault="00EC2856">
      <w:pPr>
        <w:ind w:left="-5" w:right="0"/>
      </w:pPr>
      <w:r>
        <w:t xml:space="preserve">1.2. Планируемые результаты освоения Программы. </w:t>
      </w:r>
    </w:p>
    <w:p w:rsidR="00084E17" w:rsidRDefault="00EC2856">
      <w:pPr>
        <w:numPr>
          <w:ilvl w:val="0"/>
          <w:numId w:val="4"/>
        </w:numPr>
        <w:ind w:right="0" w:hanging="240"/>
      </w:pPr>
      <w:r>
        <w:t xml:space="preserve">Содержательный  раздел. </w:t>
      </w:r>
    </w:p>
    <w:p w:rsidR="00084E17" w:rsidRDefault="00EC2856" w:rsidP="00FF29FE">
      <w:pPr>
        <w:pStyle w:val="a4"/>
        <w:numPr>
          <w:ilvl w:val="1"/>
          <w:numId w:val="11"/>
        </w:numPr>
        <w:ind w:right="0"/>
      </w:pPr>
      <w:r>
        <w:t xml:space="preserve">Описание образовательной деятельности в соответствии  с направлениями  развития ребенка по 5 образовательным областям: </w:t>
      </w:r>
    </w:p>
    <w:p w:rsidR="00084E17" w:rsidRDefault="00EC2856" w:rsidP="00FF29FE">
      <w:pPr>
        <w:pStyle w:val="a4"/>
        <w:numPr>
          <w:ilvl w:val="2"/>
          <w:numId w:val="11"/>
        </w:numPr>
        <w:ind w:right="0"/>
      </w:pPr>
      <w:r>
        <w:t xml:space="preserve">Социально - коммуникативное развитие. </w:t>
      </w:r>
    </w:p>
    <w:p w:rsidR="00084E17" w:rsidRDefault="00EC2856" w:rsidP="00FF29FE">
      <w:pPr>
        <w:numPr>
          <w:ilvl w:val="2"/>
          <w:numId w:val="11"/>
        </w:numPr>
        <w:ind w:right="0"/>
      </w:pPr>
      <w:r>
        <w:t xml:space="preserve">Познавательное развитие. </w:t>
      </w:r>
    </w:p>
    <w:p w:rsidR="00084E17" w:rsidRDefault="00EC2856" w:rsidP="00FF29FE">
      <w:pPr>
        <w:numPr>
          <w:ilvl w:val="2"/>
          <w:numId w:val="11"/>
        </w:numPr>
        <w:ind w:right="0"/>
      </w:pPr>
      <w:r>
        <w:t xml:space="preserve">Речевое развитие. </w:t>
      </w:r>
    </w:p>
    <w:p w:rsidR="00084E17" w:rsidRDefault="00EC2856" w:rsidP="00FF29FE">
      <w:pPr>
        <w:numPr>
          <w:ilvl w:val="2"/>
          <w:numId w:val="11"/>
        </w:numPr>
        <w:ind w:right="0"/>
      </w:pPr>
      <w:r>
        <w:t xml:space="preserve">Художественно - эстетическое развитие. </w:t>
      </w:r>
    </w:p>
    <w:p w:rsidR="00084E17" w:rsidRDefault="00EC2856" w:rsidP="00FF29FE">
      <w:pPr>
        <w:numPr>
          <w:ilvl w:val="2"/>
          <w:numId w:val="11"/>
        </w:numPr>
        <w:ind w:right="0"/>
      </w:pPr>
      <w:r>
        <w:t xml:space="preserve">Физическое развитие </w:t>
      </w:r>
    </w:p>
    <w:p w:rsidR="00084E17" w:rsidRDefault="00EC2856" w:rsidP="00FF29FE">
      <w:pPr>
        <w:numPr>
          <w:ilvl w:val="1"/>
          <w:numId w:val="11"/>
        </w:numPr>
        <w:ind w:right="0"/>
      </w:pPr>
      <w:r>
        <w:t>Особенности</w:t>
      </w:r>
      <w:r w:rsidR="00FF29FE">
        <w:t xml:space="preserve"> </w:t>
      </w:r>
      <w:r>
        <w:t xml:space="preserve">организации </w:t>
      </w:r>
      <w:r w:rsidR="00FF29FE">
        <w:t>взаимодействия  с</w:t>
      </w:r>
      <w:r>
        <w:t xml:space="preserve"> </w:t>
      </w:r>
      <w:r w:rsidR="00FF29FE">
        <w:t xml:space="preserve">родителями </w:t>
      </w:r>
      <w:r w:rsidR="00FF29FE">
        <w:tab/>
        <w:t>(законными п</w:t>
      </w:r>
      <w:r>
        <w:t xml:space="preserve">редставителями)  воспитанников. </w:t>
      </w:r>
    </w:p>
    <w:p w:rsidR="00084E17" w:rsidRDefault="00EC2856" w:rsidP="00FF29FE">
      <w:pPr>
        <w:numPr>
          <w:ilvl w:val="0"/>
          <w:numId w:val="11"/>
        </w:numPr>
        <w:ind w:right="0"/>
      </w:pPr>
      <w:r>
        <w:t xml:space="preserve">Организационный раздел. </w:t>
      </w:r>
    </w:p>
    <w:p w:rsidR="00084E17" w:rsidRDefault="00EC2856" w:rsidP="00FF29FE">
      <w:pPr>
        <w:numPr>
          <w:ilvl w:val="1"/>
          <w:numId w:val="11"/>
        </w:numPr>
        <w:ind w:right="0"/>
      </w:pPr>
      <w:r>
        <w:t xml:space="preserve">Особенности  организации пребывания детей в группе </w:t>
      </w:r>
    </w:p>
    <w:p w:rsidR="00FF29FE" w:rsidRDefault="00EC2856" w:rsidP="00FF29FE">
      <w:pPr>
        <w:numPr>
          <w:ilvl w:val="1"/>
          <w:numId w:val="11"/>
        </w:numPr>
        <w:ind w:right="0"/>
      </w:pPr>
      <w:r>
        <w:t xml:space="preserve">Особенности  традиционных праздников, мероприятий, проводимых в группе </w:t>
      </w:r>
    </w:p>
    <w:p w:rsidR="00084E17" w:rsidRDefault="00EC2856" w:rsidP="00FF29FE">
      <w:pPr>
        <w:numPr>
          <w:ilvl w:val="1"/>
          <w:numId w:val="11"/>
        </w:numPr>
        <w:ind w:right="0"/>
      </w:pPr>
      <w:r>
        <w:t xml:space="preserve"> Особенности  организации предметно – пространственной  среды  в группе. </w:t>
      </w:r>
    </w:p>
    <w:p w:rsidR="00084E17" w:rsidRDefault="00EC2856">
      <w:pPr>
        <w:spacing w:after="31" w:line="259" w:lineRule="auto"/>
        <w:ind w:left="57" w:right="0" w:firstLine="0"/>
        <w:jc w:val="center"/>
      </w:pPr>
      <w:r>
        <w:rPr>
          <w:color w:val="141A16"/>
        </w:rPr>
        <w:t xml:space="preserve"> </w:t>
      </w:r>
    </w:p>
    <w:p w:rsidR="00084E17" w:rsidRDefault="00EC2856">
      <w:pPr>
        <w:pStyle w:val="2"/>
        <w:spacing w:after="18"/>
        <w:ind w:left="0" w:right="6" w:firstLine="0"/>
      </w:pPr>
      <w:r>
        <w:rPr>
          <w:color w:val="141A16"/>
        </w:rPr>
        <w:t xml:space="preserve">5. Требования к содержанию рабочей программы </w:t>
      </w:r>
    </w:p>
    <w:p w:rsidR="00FF29FE" w:rsidRDefault="00EC2856">
      <w:pPr>
        <w:spacing w:after="36" w:line="268" w:lineRule="auto"/>
        <w:ind w:left="-5" w:right="0"/>
        <w:rPr>
          <w:color w:val="141A16"/>
        </w:rPr>
      </w:pPr>
      <w:r>
        <w:rPr>
          <w:color w:val="141A16"/>
        </w:rPr>
        <w:t xml:space="preserve">5.1.Титульный лист - структурный элемент программы, представляющий сведения о дошкольном образовательном учреждении, о названии программы, которое должно </w:t>
      </w:r>
      <w:r>
        <w:rPr>
          <w:color w:val="141A16"/>
        </w:rPr>
        <w:lastRenderedPageBreak/>
        <w:t xml:space="preserve">отражать ее содержание, место в образовательном процессе, авторе, дате написания, адресность: </w:t>
      </w:r>
    </w:p>
    <w:p w:rsidR="00084E17" w:rsidRDefault="00EC2856" w:rsidP="00FF29FE">
      <w:pPr>
        <w:pStyle w:val="a4"/>
        <w:numPr>
          <w:ilvl w:val="0"/>
          <w:numId w:val="12"/>
        </w:numPr>
        <w:spacing w:after="36" w:line="268" w:lineRule="auto"/>
        <w:ind w:right="0"/>
      </w:pPr>
      <w:r w:rsidRPr="00FF29FE">
        <w:rPr>
          <w:color w:val="141A16"/>
        </w:rPr>
        <w:t xml:space="preserve">полное наименование образовательного учреждения в соответствии с Уставом  ДОУ; </w:t>
      </w:r>
    </w:p>
    <w:p w:rsidR="00084E17" w:rsidRDefault="00EC2856" w:rsidP="00FF29FE">
      <w:pPr>
        <w:pStyle w:val="a4"/>
        <w:numPr>
          <w:ilvl w:val="0"/>
          <w:numId w:val="12"/>
        </w:numPr>
        <w:spacing w:after="12" w:line="268" w:lineRule="auto"/>
        <w:ind w:right="0"/>
      </w:pPr>
      <w:r w:rsidRPr="00FF29FE">
        <w:rPr>
          <w:color w:val="141A16"/>
        </w:rPr>
        <w:t xml:space="preserve">«Утверждаю: заведующий ДОУ…приказ № </w:t>
      </w:r>
      <w:proofErr w:type="gramStart"/>
      <w:r w:rsidRPr="00FF29FE">
        <w:rPr>
          <w:color w:val="141A16"/>
        </w:rPr>
        <w:t>от</w:t>
      </w:r>
      <w:proofErr w:type="gramEnd"/>
      <w:r w:rsidRPr="00FF29FE">
        <w:rPr>
          <w:color w:val="141A16"/>
        </w:rPr>
        <w:t xml:space="preserve"> ___»; </w:t>
      </w:r>
    </w:p>
    <w:p w:rsidR="00084E17" w:rsidRDefault="00EC2856" w:rsidP="00FF29FE">
      <w:pPr>
        <w:pStyle w:val="a4"/>
        <w:numPr>
          <w:ilvl w:val="0"/>
          <w:numId w:val="12"/>
        </w:numPr>
        <w:spacing w:after="12" w:line="268" w:lineRule="auto"/>
        <w:ind w:right="0"/>
      </w:pPr>
      <w:r w:rsidRPr="00FF29FE">
        <w:rPr>
          <w:color w:val="141A16"/>
        </w:rPr>
        <w:t xml:space="preserve">«Принято на заседании (педсовета), дата, № протокола; </w:t>
      </w:r>
    </w:p>
    <w:p w:rsidR="00084E17" w:rsidRDefault="00EC2856" w:rsidP="00FF29FE">
      <w:pPr>
        <w:pStyle w:val="a4"/>
        <w:numPr>
          <w:ilvl w:val="0"/>
          <w:numId w:val="12"/>
        </w:numPr>
        <w:spacing w:after="12" w:line="268" w:lineRule="auto"/>
        <w:ind w:right="1747"/>
      </w:pPr>
      <w:r w:rsidRPr="00FF29FE">
        <w:rPr>
          <w:color w:val="141A16"/>
        </w:rPr>
        <w:t xml:space="preserve">наименование образовательной области; </w:t>
      </w:r>
    </w:p>
    <w:p w:rsidR="00FF29FE" w:rsidRPr="00FF29FE" w:rsidRDefault="00EC2856" w:rsidP="00FF29FE">
      <w:pPr>
        <w:pStyle w:val="a4"/>
        <w:numPr>
          <w:ilvl w:val="0"/>
          <w:numId w:val="12"/>
        </w:numPr>
        <w:spacing w:after="12" w:line="268" w:lineRule="auto"/>
        <w:ind w:right="1747"/>
      </w:pPr>
      <w:r w:rsidRPr="00FF29FE">
        <w:rPr>
          <w:color w:val="141A16"/>
        </w:rPr>
        <w:t xml:space="preserve">Ф.И.О. педагогического работника, составившего данную Программу; </w:t>
      </w:r>
    </w:p>
    <w:p w:rsidR="00084E17" w:rsidRDefault="00EC2856" w:rsidP="00FF29FE">
      <w:pPr>
        <w:pStyle w:val="a4"/>
        <w:numPr>
          <w:ilvl w:val="0"/>
          <w:numId w:val="12"/>
        </w:numPr>
        <w:spacing w:after="12" w:line="268" w:lineRule="auto"/>
        <w:ind w:right="1747"/>
      </w:pPr>
      <w:r w:rsidRPr="00FF29FE">
        <w:rPr>
          <w:color w:val="141A16"/>
        </w:rPr>
        <w:t xml:space="preserve"> название населенного пункта и год разработки Программы.  </w:t>
      </w:r>
    </w:p>
    <w:p w:rsidR="00084E17" w:rsidRDefault="00EC2856" w:rsidP="00FF29FE">
      <w:pPr>
        <w:pStyle w:val="a4"/>
        <w:numPr>
          <w:ilvl w:val="1"/>
          <w:numId w:val="13"/>
        </w:numPr>
        <w:spacing w:after="12" w:line="268" w:lineRule="auto"/>
        <w:ind w:right="0"/>
      </w:pPr>
      <w:r w:rsidRPr="00FF29FE">
        <w:rPr>
          <w:color w:val="141A16"/>
        </w:rPr>
        <w:t xml:space="preserve">Содержание - прописывается содержание рабочей </w:t>
      </w:r>
      <w:proofErr w:type="gramStart"/>
      <w:r w:rsidRPr="00FF29FE">
        <w:rPr>
          <w:color w:val="141A16"/>
        </w:rPr>
        <w:t>программы</w:t>
      </w:r>
      <w:proofErr w:type="gramEnd"/>
      <w:r w:rsidRPr="00FF29FE">
        <w:rPr>
          <w:color w:val="141A16"/>
        </w:rPr>
        <w:t xml:space="preserve"> и указываются страницы. </w:t>
      </w:r>
    </w:p>
    <w:p w:rsidR="00084E17" w:rsidRDefault="00EC2856" w:rsidP="00FF29FE">
      <w:pPr>
        <w:pStyle w:val="a4"/>
        <w:numPr>
          <w:ilvl w:val="1"/>
          <w:numId w:val="13"/>
        </w:numPr>
        <w:spacing w:after="36" w:line="268" w:lineRule="auto"/>
        <w:ind w:right="0"/>
      </w:pPr>
      <w:r w:rsidRPr="00FF29FE">
        <w:rPr>
          <w:color w:val="141A16"/>
        </w:rPr>
        <w:t xml:space="preserve">Пояснительная записка - структурный элемент программы, поясняющий актуальность изучения данного курса, его цель, задачи и специфику. Пояснительная записка должна быть лаконичной и отражать следующие основные моменты:  </w:t>
      </w:r>
    </w:p>
    <w:p w:rsidR="00084E17" w:rsidRDefault="00EC2856">
      <w:pPr>
        <w:numPr>
          <w:ilvl w:val="2"/>
          <w:numId w:val="7"/>
        </w:numPr>
        <w:spacing w:after="12" w:line="268" w:lineRule="auto"/>
        <w:ind w:right="0" w:hanging="360"/>
      </w:pPr>
      <w:r>
        <w:rPr>
          <w:color w:val="141A16"/>
        </w:rPr>
        <w:t xml:space="preserve">перечень нормативных документов, используемых для составления рабочей программы; </w:t>
      </w:r>
    </w:p>
    <w:p w:rsidR="00084E17" w:rsidRDefault="00EC2856">
      <w:pPr>
        <w:numPr>
          <w:ilvl w:val="2"/>
          <w:numId w:val="7"/>
        </w:numPr>
        <w:spacing w:after="12" w:line="268" w:lineRule="auto"/>
        <w:ind w:right="0" w:hanging="360"/>
      </w:pPr>
      <w:r>
        <w:rPr>
          <w:color w:val="141A16"/>
        </w:rPr>
        <w:t xml:space="preserve">название программы (примерной или авторской) с указанием наименования, автора и года издания, на </w:t>
      </w:r>
      <w:proofErr w:type="gramStart"/>
      <w:r>
        <w:rPr>
          <w:color w:val="141A16"/>
        </w:rPr>
        <w:t>основе</w:t>
      </w:r>
      <w:proofErr w:type="gramEnd"/>
      <w:r>
        <w:rPr>
          <w:color w:val="141A16"/>
        </w:rPr>
        <w:t xml:space="preserve"> которой разработана рабочая программа; </w:t>
      </w:r>
    </w:p>
    <w:p w:rsidR="00084E17" w:rsidRDefault="00EC2856">
      <w:pPr>
        <w:numPr>
          <w:ilvl w:val="2"/>
          <w:numId w:val="7"/>
        </w:numPr>
        <w:spacing w:after="12" w:line="268" w:lineRule="auto"/>
        <w:ind w:right="0" w:hanging="360"/>
      </w:pPr>
      <w:r>
        <w:rPr>
          <w:color w:val="141A16"/>
        </w:rPr>
        <w:t xml:space="preserve">пояснительной записке раскрываются возрастные особенности детей; </w:t>
      </w:r>
    </w:p>
    <w:p w:rsidR="00084E17" w:rsidRDefault="00EC2856">
      <w:pPr>
        <w:numPr>
          <w:ilvl w:val="2"/>
          <w:numId w:val="7"/>
        </w:numPr>
        <w:spacing w:after="12" w:line="268" w:lineRule="auto"/>
        <w:ind w:right="0" w:hanging="360"/>
      </w:pPr>
      <w:r>
        <w:rPr>
          <w:color w:val="141A16"/>
        </w:rPr>
        <w:t xml:space="preserve">цели и задачи в данной группе; </w:t>
      </w:r>
    </w:p>
    <w:p w:rsidR="00084E17" w:rsidRDefault="00EC2856">
      <w:pPr>
        <w:numPr>
          <w:ilvl w:val="2"/>
          <w:numId w:val="7"/>
        </w:numPr>
        <w:spacing w:after="36" w:line="268" w:lineRule="auto"/>
        <w:ind w:right="0" w:hanging="360"/>
      </w:pPr>
      <w:r>
        <w:rPr>
          <w:color w:val="141A16"/>
        </w:rPr>
        <w:t xml:space="preserve">региональный компонент (в какой форме будет реализовываться: как полное или часть занятия, в практических видах деятельности, только в некоторых темах; с какими темами совмещается, выделяются ли отдельные часы); </w:t>
      </w:r>
    </w:p>
    <w:p w:rsidR="00084E17" w:rsidRDefault="00EC2856">
      <w:pPr>
        <w:numPr>
          <w:ilvl w:val="2"/>
          <w:numId w:val="7"/>
        </w:numPr>
        <w:spacing w:after="12" w:line="268" w:lineRule="auto"/>
        <w:ind w:right="0" w:hanging="360"/>
      </w:pPr>
      <w:r>
        <w:rPr>
          <w:color w:val="141A16"/>
        </w:rPr>
        <w:t xml:space="preserve">как будет реализовываться приоритетное направление работы ДОУ (компонент ДОУ); </w:t>
      </w:r>
    </w:p>
    <w:p w:rsidR="00FF29FE" w:rsidRDefault="00EC2856">
      <w:pPr>
        <w:spacing w:after="12" w:line="268" w:lineRule="auto"/>
        <w:ind w:left="-5" w:right="0"/>
        <w:rPr>
          <w:color w:val="141A16"/>
        </w:rPr>
      </w:pPr>
      <w:r>
        <w:rPr>
          <w:color w:val="141A16"/>
        </w:rPr>
        <w:t xml:space="preserve">5.4. Планируемые результаты освоения рабочей программы по образовательным областям структурный элемент программы, определяющий уровень развития, которыми должны овладеть воспитанники в процессе реализации данной образовательной области. </w:t>
      </w:r>
    </w:p>
    <w:p w:rsidR="00084E17" w:rsidRDefault="00EC2856">
      <w:pPr>
        <w:spacing w:after="12" w:line="268" w:lineRule="auto"/>
        <w:ind w:left="-5" w:right="0"/>
      </w:pPr>
      <w:r>
        <w:rPr>
          <w:color w:val="141A16"/>
        </w:rPr>
        <w:t xml:space="preserve">5.5. Информационно-методическое обеспечение программы структурный элемент программы, который определяет необходимые для реализации данной образовательной области.  </w:t>
      </w:r>
    </w:p>
    <w:p w:rsidR="00084E17" w:rsidRDefault="00EC2856">
      <w:pPr>
        <w:spacing w:after="36" w:line="268" w:lineRule="auto"/>
        <w:ind w:left="-5" w:right="0"/>
      </w:pPr>
      <w:r>
        <w:rPr>
          <w:color w:val="141A16"/>
        </w:rPr>
        <w:t xml:space="preserve">Можно классифицировать следующим образом: </w:t>
      </w:r>
    </w:p>
    <w:p w:rsidR="00084E17" w:rsidRDefault="00EC2856">
      <w:pPr>
        <w:numPr>
          <w:ilvl w:val="2"/>
          <w:numId w:val="6"/>
        </w:numPr>
        <w:spacing w:after="12" w:line="268" w:lineRule="auto"/>
        <w:ind w:right="0" w:hanging="360"/>
      </w:pPr>
      <w:r>
        <w:rPr>
          <w:color w:val="141A16"/>
        </w:rPr>
        <w:t xml:space="preserve">Программный комплекс (наименование программы, автор, по областям) </w:t>
      </w:r>
    </w:p>
    <w:p w:rsidR="00084E17" w:rsidRDefault="00EC2856">
      <w:pPr>
        <w:numPr>
          <w:ilvl w:val="2"/>
          <w:numId w:val="6"/>
        </w:numPr>
        <w:spacing w:after="12" w:line="268" w:lineRule="auto"/>
        <w:ind w:right="0" w:hanging="360"/>
      </w:pPr>
      <w:r>
        <w:rPr>
          <w:color w:val="141A16"/>
        </w:rPr>
        <w:t xml:space="preserve">Состав учебно-методического комплекта – образовательная область, наименование пособия, автор; </w:t>
      </w:r>
    </w:p>
    <w:p w:rsidR="00084E17" w:rsidRDefault="00EC2856">
      <w:pPr>
        <w:spacing w:after="12" w:line="268" w:lineRule="auto"/>
        <w:ind w:left="-5" w:right="0"/>
      </w:pPr>
      <w:r>
        <w:rPr>
          <w:color w:val="141A16"/>
        </w:rPr>
        <w:t xml:space="preserve">5.6. Проектирование содержания образования осуществляется индивидуально каждым педагогом в соответствии с уровнем его профессионального мастерства, уровня развития детей в группе. </w:t>
      </w:r>
    </w:p>
    <w:p w:rsidR="00084E17" w:rsidRDefault="00EC2856">
      <w:pPr>
        <w:pStyle w:val="3"/>
        <w:ind w:right="4"/>
      </w:pPr>
      <w:r>
        <w:t xml:space="preserve">6. Оформление рабочей программы </w:t>
      </w:r>
    </w:p>
    <w:p w:rsidR="00084E17" w:rsidRDefault="00EC2856">
      <w:pPr>
        <w:ind w:left="-5" w:right="0"/>
      </w:pPr>
      <w:r>
        <w:t xml:space="preserve">5.1. Текст набирается в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– 12  </w:t>
      </w:r>
    </w:p>
    <w:p w:rsidR="00084E17" w:rsidRDefault="00EC2856">
      <w:pPr>
        <w:ind w:left="-5" w:right="0"/>
      </w:pPr>
      <w:r>
        <w:t xml:space="preserve">(14).Страницы рабочей программы нумеруются, скрепляются печатью образовательного учреждения и подписью руководителя ДОУ. </w:t>
      </w:r>
    </w:p>
    <w:p w:rsidR="00084E17" w:rsidRDefault="00EC2856">
      <w:pPr>
        <w:ind w:left="-5" w:right="0"/>
      </w:pPr>
      <w:r>
        <w:t xml:space="preserve">5.2. Титульный лист считается первым, но не нумеруется, также как и листы приложения. </w:t>
      </w:r>
    </w:p>
    <w:p w:rsidR="00084E17" w:rsidRDefault="00EC2856">
      <w:pPr>
        <w:ind w:left="-5" w:right="0"/>
      </w:pPr>
      <w:r>
        <w:t xml:space="preserve">5.3. Комплексно - тематическое планирование представляется в виде таблицы. </w:t>
      </w:r>
    </w:p>
    <w:p w:rsidR="00FF29FE" w:rsidRPr="00FF29FE" w:rsidRDefault="00EC2856" w:rsidP="00FF29FE">
      <w:pPr>
        <w:pStyle w:val="a4"/>
        <w:numPr>
          <w:ilvl w:val="0"/>
          <w:numId w:val="14"/>
        </w:numPr>
        <w:ind w:right="2285"/>
      </w:pPr>
      <w:r w:rsidRPr="00FF29FE">
        <w:rPr>
          <w:b/>
        </w:rPr>
        <w:t>Утверждение</w:t>
      </w:r>
      <w:r w:rsidR="00FF29FE" w:rsidRPr="00FF29FE">
        <w:rPr>
          <w:b/>
        </w:rPr>
        <w:t xml:space="preserve"> </w:t>
      </w:r>
      <w:r w:rsidR="00FF29FE">
        <w:rPr>
          <w:b/>
        </w:rPr>
        <w:t>рабочей программы</w:t>
      </w:r>
    </w:p>
    <w:p w:rsidR="00084E17" w:rsidRDefault="00EC2856" w:rsidP="00FF29FE">
      <w:pPr>
        <w:pStyle w:val="a4"/>
        <w:numPr>
          <w:ilvl w:val="1"/>
          <w:numId w:val="14"/>
        </w:numPr>
        <w:ind w:left="0" w:right="2285" w:firstLine="0"/>
      </w:pPr>
      <w:r>
        <w:lastRenderedPageBreak/>
        <w:t xml:space="preserve">РП рассматривается на заседании Педагогического совета. </w:t>
      </w:r>
    </w:p>
    <w:p w:rsidR="00084E17" w:rsidRDefault="00FF29FE">
      <w:pPr>
        <w:ind w:left="-5" w:right="0"/>
      </w:pPr>
      <w:r>
        <w:t xml:space="preserve">7.2 </w:t>
      </w:r>
      <w:r w:rsidR="00EC2856">
        <w:t xml:space="preserve"> РП группы утверждается ежегодно в начале учебного года приказом руководителя дошкольного образовательного учреждения. </w:t>
      </w:r>
    </w:p>
    <w:p w:rsidR="00084E17" w:rsidRDefault="00EC285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84E17" w:rsidRDefault="00FF29FE">
      <w:pPr>
        <w:pStyle w:val="3"/>
        <w:ind w:right="3"/>
      </w:pPr>
      <w:r>
        <w:t>8</w:t>
      </w:r>
      <w:r w:rsidR="00EC2856">
        <w:t xml:space="preserve">. Изменения и дополнения в рабочих  программах </w:t>
      </w:r>
    </w:p>
    <w:p w:rsidR="00084E17" w:rsidRDefault="00FF29FE">
      <w:pPr>
        <w:ind w:left="-5" w:right="0"/>
      </w:pPr>
      <w:r>
        <w:t>8</w:t>
      </w:r>
      <w:r w:rsidR="00EC2856">
        <w:t xml:space="preserve">.1. РП является документом, отражающим процесс развития образовательного учреждения. </w:t>
      </w:r>
    </w:p>
    <w:p w:rsidR="00084E17" w:rsidRDefault="00FF29FE">
      <w:pPr>
        <w:ind w:left="-5" w:right="0"/>
      </w:pPr>
      <w:r>
        <w:t>8</w:t>
      </w:r>
      <w:r w:rsidR="00EC2856">
        <w:t xml:space="preserve">.2. Приложение к РП (перспективное планирование) может изменяться, но воспитанники, начавшие освоение образовательных областей по рабочей программе своего возраста, должны овладеть умениями и навыками, заложенными в содержание программы. </w:t>
      </w:r>
    </w:p>
    <w:p w:rsidR="00084E17" w:rsidRDefault="00FF29FE">
      <w:pPr>
        <w:ind w:left="-5" w:right="0"/>
      </w:pPr>
      <w:r>
        <w:t>8</w:t>
      </w:r>
      <w:r w:rsidR="00EC2856">
        <w:t xml:space="preserve">.3. Основания для внесения изменений: </w:t>
      </w:r>
    </w:p>
    <w:p w:rsidR="00084E17" w:rsidRDefault="00EC2856">
      <w:pPr>
        <w:ind w:left="-5" w:right="0"/>
      </w:pPr>
      <w:r>
        <w:t xml:space="preserve">- предложения педагогических работников по результатам работы в текущем месяце. </w:t>
      </w:r>
    </w:p>
    <w:p w:rsidR="00084E17" w:rsidRDefault="00FF29FE">
      <w:pPr>
        <w:ind w:left="-5" w:right="0"/>
      </w:pPr>
      <w:r>
        <w:t>8</w:t>
      </w:r>
      <w:r w:rsidR="00EC2856">
        <w:t xml:space="preserve">.4. Дополнения и изменения в РП могут вноситься в течение учебного года. Изменения вносятся в РП в виде вкладыша «Дополнения к РП». При накоплении большого изменения РП корректируются в соответствии с накопленным материалом. </w:t>
      </w:r>
    </w:p>
    <w:p w:rsidR="00084E17" w:rsidRDefault="00FF29FE">
      <w:pPr>
        <w:pStyle w:val="3"/>
        <w:ind w:right="5"/>
      </w:pPr>
      <w:r>
        <w:t>9</w:t>
      </w:r>
      <w:r w:rsidR="00EC2856">
        <w:t xml:space="preserve">. Документация и контроль </w:t>
      </w:r>
    </w:p>
    <w:p w:rsidR="00084E17" w:rsidRDefault="00FF29FE">
      <w:pPr>
        <w:ind w:left="-5" w:right="0"/>
      </w:pPr>
      <w:r>
        <w:t>9</w:t>
      </w:r>
      <w:r w:rsidR="00EC2856">
        <w:t xml:space="preserve">.1. Ответственность за полноту и качество реализации РП возлагается на воспитателей и специалистов. </w:t>
      </w:r>
    </w:p>
    <w:p w:rsidR="00084E17" w:rsidRDefault="00FF29FE">
      <w:pPr>
        <w:ind w:left="-5" w:right="0"/>
      </w:pPr>
      <w:r>
        <w:t>9</w:t>
      </w:r>
      <w:r w:rsidR="00EC2856">
        <w:t xml:space="preserve">.2. Ответственность контроля полнотой реализации рабочих программ групп возлагается на заведующую ДОУ, старшего  воспитателя. </w:t>
      </w:r>
    </w:p>
    <w:p w:rsidR="00084E17" w:rsidRDefault="00EC2856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084E17" w:rsidRDefault="00FF29FE">
      <w:pPr>
        <w:pStyle w:val="3"/>
        <w:ind w:right="5"/>
      </w:pPr>
      <w:r>
        <w:t>10</w:t>
      </w:r>
      <w:r w:rsidR="00EC2856">
        <w:t xml:space="preserve">. Хранение рабочих  программ </w:t>
      </w:r>
    </w:p>
    <w:p w:rsidR="00084E17" w:rsidRDefault="00FF29FE">
      <w:pPr>
        <w:ind w:left="-5" w:right="0"/>
      </w:pPr>
      <w:r>
        <w:t>10</w:t>
      </w:r>
      <w:r w:rsidR="00EC2856">
        <w:t>.1. Рабочие программы хранятся в кабинете</w:t>
      </w:r>
      <w:r>
        <w:t xml:space="preserve"> заведующего</w:t>
      </w:r>
      <w:r w:rsidR="00EC2856">
        <w:t xml:space="preserve"> ДОУ. </w:t>
      </w:r>
    </w:p>
    <w:p w:rsidR="00084E17" w:rsidRDefault="00FF29FE">
      <w:pPr>
        <w:ind w:left="-5" w:right="0"/>
      </w:pPr>
      <w:r>
        <w:t>10</w:t>
      </w:r>
      <w:r w:rsidR="00EC2856">
        <w:t>.2. РП хранятся в группе ДОУ в течени</w:t>
      </w:r>
      <w:proofErr w:type="gramStart"/>
      <w:r w:rsidR="00EC2856">
        <w:t>и</w:t>
      </w:r>
      <w:proofErr w:type="gramEnd"/>
      <w:r w:rsidR="00EC2856">
        <w:t xml:space="preserve"> 3 лет, затем сдаются в архив. </w:t>
      </w:r>
    </w:p>
    <w:p w:rsidR="00084E17" w:rsidRDefault="00FF29FE">
      <w:pPr>
        <w:ind w:left="-5" w:right="0"/>
      </w:pPr>
      <w:r>
        <w:t>10.</w:t>
      </w:r>
      <w:r w:rsidR="00EC2856">
        <w:t xml:space="preserve">3. К РП имеют доступ все педагогические работники и администрация ДОУ. </w:t>
      </w:r>
    </w:p>
    <w:p w:rsidR="00084E17" w:rsidRDefault="00EC2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4E17" w:rsidRDefault="00EC2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4E17" w:rsidRDefault="00EC2856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84E17" w:rsidRDefault="00EC2856">
      <w:pPr>
        <w:spacing w:after="0" w:line="228" w:lineRule="auto"/>
        <w:ind w:left="0" w:right="4621" w:firstLine="0"/>
        <w:jc w:val="left"/>
      </w:pPr>
      <w:r>
        <w:rPr>
          <w:b/>
        </w:rPr>
        <w:t xml:space="preserve"> </w:t>
      </w:r>
      <w:r>
        <w:rPr>
          <w:color w:val="0D0D0D"/>
          <w:sz w:val="28"/>
        </w:rPr>
        <w:t xml:space="preserve"> </w:t>
      </w:r>
    </w:p>
    <w:sectPr w:rsidR="00084E17">
      <w:pgSz w:w="11906" w:h="16838"/>
      <w:pgMar w:top="1120" w:right="845" w:bottom="12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3F"/>
    <w:multiLevelType w:val="multilevel"/>
    <w:tmpl w:val="4F5873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B78D1"/>
    <w:multiLevelType w:val="multilevel"/>
    <w:tmpl w:val="5BFA1F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7376AD"/>
    <w:multiLevelType w:val="hybridMultilevel"/>
    <w:tmpl w:val="49E2E892"/>
    <w:lvl w:ilvl="0" w:tplc="C7C6965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CBF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2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24A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EF8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0E1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A87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2D7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F7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30A2D"/>
    <w:multiLevelType w:val="multilevel"/>
    <w:tmpl w:val="4546F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41A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41A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41A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41A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41A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41A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41A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41A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41A16"/>
      </w:rPr>
    </w:lvl>
  </w:abstractNum>
  <w:abstractNum w:abstractNumId="4">
    <w:nsid w:val="27604791"/>
    <w:multiLevelType w:val="hybridMultilevel"/>
    <w:tmpl w:val="89FE6380"/>
    <w:lvl w:ilvl="0" w:tplc="9634B41A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00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A1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2F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CB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CCC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4C6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0A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8D6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B7613F"/>
    <w:multiLevelType w:val="multilevel"/>
    <w:tmpl w:val="6D6E849E"/>
    <w:lvl w:ilvl="0">
      <w:start w:val="7"/>
      <w:numFmt w:val="decimal"/>
      <w:lvlText w:val="%1."/>
      <w:lvlJc w:val="left"/>
      <w:pPr>
        <w:ind w:left="30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1" w:hanging="1800"/>
      </w:pPr>
      <w:rPr>
        <w:rFonts w:hint="default"/>
      </w:rPr>
    </w:lvl>
  </w:abstractNum>
  <w:abstractNum w:abstractNumId="6">
    <w:nsid w:val="388E6D9C"/>
    <w:multiLevelType w:val="hybridMultilevel"/>
    <w:tmpl w:val="F282215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406E97"/>
    <w:multiLevelType w:val="multilevel"/>
    <w:tmpl w:val="DFFAF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C42A36"/>
    <w:multiLevelType w:val="multilevel"/>
    <w:tmpl w:val="2CB69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36756A"/>
    <w:multiLevelType w:val="hybridMultilevel"/>
    <w:tmpl w:val="7EDC577E"/>
    <w:lvl w:ilvl="0" w:tplc="0ACA580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E35F4">
      <w:start w:val="1"/>
      <w:numFmt w:val="lowerLetter"/>
      <w:lvlText w:val="%2"/>
      <w:lvlJc w:val="left"/>
      <w:pPr>
        <w:ind w:left="3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8C8EC">
      <w:start w:val="1"/>
      <w:numFmt w:val="lowerRoman"/>
      <w:lvlText w:val="%3"/>
      <w:lvlJc w:val="left"/>
      <w:pPr>
        <w:ind w:left="4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065BC">
      <w:start w:val="1"/>
      <w:numFmt w:val="decimal"/>
      <w:lvlText w:val="%4"/>
      <w:lvlJc w:val="left"/>
      <w:pPr>
        <w:ind w:left="5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FBF6">
      <w:start w:val="1"/>
      <w:numFmt w:val="lowerLetter"/>
      <w:lvlText w:val="%5"/>
      <w:lvlJc w:val="left"/>
      <w:pPr>
        <w:ind w:left="5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23CE6">
      <w:start w:val="1"/>
      <w:numFmt w:val="lowerRoman"/>
      <w:lvlText w:val="%6"/>
      <w:lvlJc w:val="left"/>
      <w:pPr>
        <w:ind w:left="6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C9954">
      <w:start w:val="1"/>
      <w:numFmt w:val="decimal"/>
      <w:lvlText w:val="%7"/>
      <w:lvlJc w:val="left"/>
      <w:pPr>
        <w:ind w:left="7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C6188">
      <w:start w:val="1"/>
      <w:numFmt w:val="lowerLetter"/>
      <w:lvlText w:val="%8"/>
      <w:lvlJc w:val="left"/>
      <w:pPr>
        <w:ind w:left="8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89A7A">
      <w:start w:val="1"/>
      <w:numFmt w:val="lowerRoman"/>
      <w:lvlText w:val="%9"/>
      <w:lvlJc w:val="left"/>
      <w:pPr>
        <w:ind w:left="8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F6651"/>
    <w:multiLevelType w:val="hybridMultilevel"/>
    <w:tmpl w:val="225EB76C"/>
    <w:lvl w:ilvl="0" w:tplc="4F2E07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80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67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4A3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AB5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C36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81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C7E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2EE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B90E90"/>
    <w:multiLevelType w:val="hybridMultilevel"/>
    <w:tmpl w:val="D6E0DDF2"/>
    <w:lvl w:ilvl="0" w:tplc="4710B1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00808">
      <w:start w:val="1"/>
      <w:numFmt w:val="bullet"/>
      <w:lvlText w:val="o"/>
      <w:lvlJc w:val="left"/>
      <w:pPr>
        <w:ind w:left="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0436">
      <w:start w:val="1"/>
      <w:numFmt w:val="bullet"/>
      <w:lvlRestart w:val="0"/>
      <w:lvlText w:val="•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4D6D0">
      <w:start w:val="1"/>
      <w:numFmt w:val="bullet"/>
      <w:lvlText w:val="•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660BE">
      <w:start w:val="1"/>
      <w:numFmt w:val="bullet"/>
      <w:lvlText w:val="o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DB4">
      <w:start w:val="1"/>
      <w:numFmt w:val="bullet"/>
      <w:lvlText w:val="▪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05C8C">
      <w:start w:val="1"/>
      <w:numFmt w:val="bullet"/>
      <w:lvlText w:val="•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01E10">
      <w:start w:val="1"/>
      <w:numFmt w:val="bullet"/>
      <w:lvlText w:val="o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49894">
      <w:start w:val="1"/>
      <w:numFmt w:val="bullet"/>
      <w:lvlText w:val="▪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775B58"/>
    <w:multiLevelType w:val="multilevel"/>
    <w:tmpl w:val="0710489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CC7C52"/>
    <w:multiLevelType w:val="hybridMultilevel"/>
    <w:tmpl w:val="505662A2"/>
    <w:lvl w:ilvl="0" w:tplc="5660FA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C652C">
      <w:start w:val="1"/>
      <w:numFmt w:val="bullet"/>
      <w:lvlText w:val="o"/>
      <w:lvlJc w:val="left"/>
      <w:pPr>
        <w:ind w:left="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CFC1C">
      <w:start w:val="1"/>
      <w:numFmt w:val="bullet"/>
      <w:lvlRestart w:val="0"/>
      <w:lvlText w:val="•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00540">
      <w:start w:val="1"/>
      <w:numFmt w:val="bullet"/>
      <w:lvlText w:val="•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0694">
      <w:start w:val="1"/>
      <w:numFmt w:val="bullet"/>
      <w:lvlText w:val="o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236A4">
      <w:start w:val="1"/>
      <w:numFmt w:val="bullet"/>
      <w:lvlText w:val="▪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27018">
      <w:start w:val="1"/>
      <w:numFmt w:val="bullet"/>
      <w:lvlText w:val="•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C5528">
      <w:start w:val="1"/>
      <w:numFmt w:val="bullet"/>
      <w:lvlText w:val="o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8178C">
      <w:start w:val="1"/>
      <w:numFmt w:val="bullet"/>
      <w:lvlText w:val="▪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A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7"/>
    <w:rsid w:val="00084E17"/>
    <w:rsid w:val="00CD437F"/>
    <w:rsid w:val="00EC2856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basedOn w:val="a1"/>
    <w:next w:val="a3"/>
    <w:uiPriority w:val="39"/>
    <w:rsid w:val="00F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7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basedOn w:val="a1"/>
    <w:next w:val="a3"/>
    <w:uiPriority w:val="39"/>
    <w:rsid w:val="00F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7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1</cp:lastModifiedBy>
  <cp:revision>4</cp:revision>
  <dcterms:created xsi:type="dcterms:W3CDTF">2017-10-16T18:30:00Z</dcterms:created>
  <dcterms:modified xsi:type="dcterms:W3CDTF">2017-10-20T19:27:00Z</dcterms:modified>
</cp:coreProperties>
</file>